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9E" w:rsidRDefault="00733C8B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28E3A" wp14:editId="6E66FC6B">
                <wp:simplePos x="0" y="0"/>
                <wp:positionH relativeFrom="column">
                  <wp:posOffset>3176270</wp:posOffset>
                </wp:positionH>
                <wp:positionV relativeFrom="paragraph">
                  <wp:posOffset>194310</wp:posOffset>
                </wp:positionV>
                <wp:extent cx="2945765" cy="111379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113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19E" w:rsidRPr="00065C4C" w:rsidRDefault="00CD219E" w:rsidP="00CD219E">
                            <w:pPr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65C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CD219E" w:rsidRPr="00065C4C" w:rsidRDefault="00CD219E" w:rsidP="00CD219E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65C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постановлению администрации </w:t>
                            </w:r>
                            <w:proofErr w:type="spellStart"/>
                            <w:r w:rsidRPr="00065C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Ет</w:t>
                            </w:r>
                            <w:r w:rsidR="00733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кульского</w:t>
                            </w:r>
                            <w:proofErr w:type="spellEnd"/>
                            <w:r w:rsidR="00733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м</w:t>
                            </w:r>
                            <w:bookmarkStart w:id="0" w:name="_GoBack"/>
                            <w:bookmarkEnd w:id="0"/>
                            <w:r w:rsidR="00733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униципального района </w:t>
                            </w:r>
                            <w:r w:rsidRPr="00065C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733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22 декабря 2021 г.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r w:rsidR="00733C8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980</w:t>
                            </w:r>
                            <w:proofErr w:type="gramEnd"/>
                          </w:p>
                          <w:p w:rsidR="00CD219E" w:rsidRPr="00065C4C" w:rsidRDefault="00CD219E" w:rsidP="00CD219E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928E3A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50.1pt;margin-top:15.3pt;width:231.95pt;height:87.7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" filled="f" stroked="f">
                <v:textbox style="mso-fit-shape-to-text:t">
                  <w:txbxContent>
                    <w:p w:rsidR="00CD219E" w:rsidRPr="00065C4C" w:rsidRDefault="00CD219E" w:rsidP="00CD219E">
                      <w:pPr>
                        <w:contextualSpacing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65C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1</w:t>
                      </w:r>
                    </w:p>
                    <w:p w:rsidR="00CD219E" w:rsidRPr="00065C4C" w:rsidRDefault="00CD219E" w:rsidP="00CD219E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65C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 постановлению администрации </w:t>
                      </w:r>
                      <w:proofErr w:type="spellStart"/>
                      <w:r w:rsidRPr="00065C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Ет</w:t>
                      </w:r>
                      <w:r w:rsidR="00733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кульского</w:t>
                      </w:r>
                      <w:proofErr w:type="spellEnd"/>
                      <w:r w:rsidR="00733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м</w:t>
                      </w:r>
                      <w:bookmarkStart w:id="1" w:name="_GoBack"/>
                      <w:bookmarkEnd w:id="1"/>
                      <w:r w:rsidR="00733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униципального района </w:t>
                      </w:r>
                      <w:r w:rsidRPr="00065C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733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22 декабря 2021 г.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r w:rsidR="00733C8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980</w:t>
                      </w:r>
                      <w:proofErr w:type="gramEnd"/>
                    </w:p>
                    <w:p w:rsidR="00CD219E" w:rsidRPr="00065C4C" w:rsidRDefault="00CD219E" w:rsidP="00CD219E">
                      <w:pPr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219E" w:rsidRDefault="00CD219E" w:rsidP="00CD219E">
      <w:pPr>
        <w:rPr>
          <w:rFonts w:ascii="Times New Roman" w:hAnsi="Times New Roman" w:cs="Times New Roman"/>
          <w:sz w:val="28"/>
          <w:szCs w:val="28"/>
        </w:rPr>
      </w:pPr>
    </w:p>
    <w:p w:rsidR="00CD219E" w:rsidRDefault="00CD219E" w:rsidP="00CD219E">
      <w:pPr>
        <w:rPr>
          <w:rFonts w:ascii="Times New Roman" w:hAnsi="Times New Roman" w:cs="Times New Roman"/>
          <w:sz w:val="28"/>
          <w:szCs w:val="28"/>
        </w:rPr>
      </w:pPr>
    </w:p>
    <w:p w:rsidR="00CD219E" w:rsidRDefault="00CD219E" w:rsidP="00CD219E">
      <w:pPr>
        <w:rPr>
          <w:rFonts w:ascii="Times New Roman" w:hAnsi="Times New Roman" w:cs="Times New Roman"/>
          <w:sz w:val="28"/>
          <w:szCs w:val="28"/>
        </w:rPr>
      </w:pPr>
    </w:p>
    <w:p w:rsidR="00482E84" w:rsidRDefault="00482E84" w:rsidP="00CD219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color w:val="000000"/>
          <w:kern w:val="2"/>
          <w:sz w:val="24"/>
          <w:szCs w:val="24"/>
        </w:rPr>
      </w:pPr>
    </w:p>
    <w:p w:rsidR="00CD219E" w:rsidRPr="00CD219E" w:rsidRDefault="00733C8B" w:rsidP="00CD219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</w:rPr>
      </w:pPr>
      <w:hyperlink r:id="rId6" w:history="1">
        <w:r w:rsidR="00CD219E" w:rsidRPr="00CD21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="00CD219E"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оповещения населения </w:t>
      </w:r>
      <w:r w:rsidR="00CD219E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="00CD219E"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hyperlink r:id="rId7" w:history="1">
        <w:r w:rsidRPr="00CD21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оповещения населения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 (далее - ЧС), определяет назначение, задачи и меры по реализации мероприятий по оповещению населения, а также по созданию и использованию систем оповещения населения об опасностях, возникающих на территории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при военных конфликтах или вследствие этих конфликтов, а также при ЧС.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Система оповещения представляет собой организационно-техническое объединение сил, средств связи и оповещения (в том числе мобильных), сетей вещания, каналов сети связи общего пользования.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Система оповещения предназначена для обеспечения своевременного доведения информации и сигнала оповещения до органов управления, сил и средств гражданской обороны, территориальной подсистемы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единой государственной системы предупреждения и ликвидации ЧС (далее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–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ТП РСЧС) и населения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при военных конфликтах или вследствие этих конфликтов, а также при ЧС.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 На территории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области создана местная система оповещения (далее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–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МСО). Администрация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самостоятельно в пределах границ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создает и поддерживает в состоянии постоянной готовности к использованию МСО.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области,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эксплуатирующие опасные производственные объекты I и II классов опасности,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lastRenderedPageBreak/>
        <w:t>гидротехнические сооружения высокой опасности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создают и поддерживают в состоянии готовности локальные системы оповещения (далее – ЛСО), которые должны технически и программно сопрягаться с МСО.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 Основной задачей систем оповещения является доведение сигнала оповещения и информации до органов управления и руководящего состава гражданской обороны, звена ТП РСЧС, сил гражданской обороны, сил постоянной готовности звена ТП РСЧС, организаций, эксплуатирующих потенциально опасные объекты и населения, проживающего на территории </w:t>
      </w:r>
      <w:r w:rsidR="002A6089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области.</w:t>
      </w: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использования систем оповещения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способ оповещения и информирования населения - передача сигнала оповещения и информации по каналам телевизионного вещания и радиовещания, а также через технические средства оповещения, входящие в состав МСО, ЛСО.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оповещения и информирования населения </w:t>
      </w:r>
      <w:r w:rsidR="00D62252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при задействовании систем оповещения проводится включение электросирен</w:t>
      </w:r>
      <w:r w:rsidR="00E9656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громкоговорителей, мощной акустической системы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ручных сирен и мегафонов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(передача сигнала </w:t>
      </w:r>
      <w:r w:rsidR="00E9656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технические средства оповеще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ния), входящих в состав МСО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затем передается речевая информация через технические средства оповещ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ения, входящие в состав МСО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речевой информации </w:t>
      </w:r>
      <w:r w:rsidRPr="00CD219E">
        <w:rPr>
          <w:rFonts w:ascii="Times New Roman" w:eastAsia="DejaVu Sans" w:hAnsi="Times New Roman" w:cs="Times New Roman"/>
          <w:spacing w:val="-12"/>
          <w:kern w:val="2"/>
          <w:sz w:val="28"/>
          <w:szCs w:val="28"/>
        </w:rPr>
        <w:t xml:space="preserve">для оповещения и информирования по МСО населения </w:t>
      </w:r>
      <w:r w:rsidR="00EC5CBC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="00EC5CBC"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утверждаются постановлением администрации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CBC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области. Тексты речевой информации </w:t>
      </w:r>
      <w:r w:rsidRPr="00CD219E">
        <w:rPr>
          <w:rFonts w:ascii="Times New Roman" w:eastAsia="DejaVu Sans" w:hAnsi="Times New Roman" w:cs="Times New Roman"/>
          <w:spacing w:val="-12"/>
          <w:kern w:val="2"/>
          <w:sz w:val="28"/>
          <w:szCs w:val="28"/>
        </w:rPr>
        <w:t>для оповещения и информирования по ЛСО разрабатываются и утверждаются руководител</w:t>
      </w:r>
      <w:r w:rsidR="00AC6782">
        <w:rPr>
          <w:rFonts w:ascii="Times New Roman" w:eastAsia="DejaVu Sans" w:hAnsi="Times New Roman" w:cs="Times New Roman"/>
          <w:spacing w:val="-12"/>
          <w:kern w:val="2"/>
          <w:sz w:val="28"/>
          <w:szCs w:val="28"/>
        </w:rPr>
        <w:t>ями организаций, эксплуатирующих</w:t>
      </w:r>
      <w:r w:rsidRPr="00CD219E">
        <w:rPr>
          <w:rFonts w:ascii="Times New Roman" w:eastAsia="DejaVu Sans" w:hAnsi="Times New Roman" w:cs="Times New Roman"/>
          <w:spacing w:val="-12"/>
          <w:kern w:val="2"/>
          <w:sz w:val="28"/>
          <w:szCs w:val="28"/>
        </w:rPr>
        <w:t xml:space="preserve"> потенциально опасные объекты.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Передача сигналов оповещения и экстренной информации, может осуществляться в автоматическом, автоматизированном либо ручном режимах функционирования систем оповещения населения.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Автоматизированный режим - основной режим, который обеспечивает циркулярное, групповое или выборочное доведение сигнала оповещения и информации.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автоматизированном либо ручном режиме доведение сигнала оповещения и информации до населения осуществляется избирательно, выборочным подключением объектов оповещения и информирования на время передачи к каналам связи сети связи общего пользования Российской Федерации.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Решение о задействовании систем оповещения принимают: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задействование МСО принимается главой </w:t>
      </w:r>
      <w:r w:rsidR="00EC5CBC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 или должностным лицом, исполняющим его обязанности;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 задействовании ЛСО принимается руководителем организации, эксплуатирующей потенциально опасный объект, с последующим докладом в ЕДДС </w:t>
      </w:r>
      <w:r w:rsidR="00EC5CBC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области.</w:t>
      </w:r>
      <w:r w:rsidR="00EC5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Запуск МСО осуществляется сменой единой дежурно-диспетчерской службы (далее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–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ЕДДС) </w:t>
      </w:r>
      <w:r w:rsidR="00EC5CBC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области.</w:t>
      </w:r>
      <w:r w:rsidR="00D8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ЛСО осуществляется в порядке, установленном руководителем организации, эксплуатирующей потенциально опасные объекты. 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Финансирование мероприятий по поддержанию в готовности и совершенствованию систем оповещения и информирования населения производятся: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МСО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–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</w:t>
      </w:r>
      <w:r w:rsidR="002625A9">
        <w:rPr>
          <w:rFonts w:ascii="Times New Roman" w:eastAsia="DejaVu Sans" w:hAnsi="Times New Roman" w:cs="Times New Roman"/>
          <w:kern w:val="2"/>
          <w:sz w:val="28"/>
          <w:szCs w:val="28"/>
        </w:rPr>
        <w:t>Еткульского муниципального района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области;</w:t>
      </w:r>
    </w:p>
    <w:p w:rsidR="00CD219E" w:rsidRPr="00CD219E" w:rsidRDefault="00CD219E" w:rsidP="00CD21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ЛСО </w:t>
      </w:r>
      <w:r w:rsidRPr="00CD219E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–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собственных финансовых средств организаций, эксплуатирующей потенциально опасные объекты.</w:t>
      </w: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E4F9C" w:rsidRDefault="005E4F9C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E4F9C" w:rsidRDefault="005E4F9C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E4F9C" w:rsidRDefault="005E4F9C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5D18FE" w:rsidRDefault="005D18F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Default="000E28F3" w:rsidP="00CD219E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ECA5A" wp14:editId="1EC5ACA0">
                <wp:simplePos x="0" y="0"/>
                <wp:positionH relativeFrom="column">
                  <wp:posOffset>3276600</wp:posOffset>
                </wp:positionH>
                <wp:positionV relativeFrom="paragraph">
                  <wp:posOffset>-10160</wp:posOffset>
                </wp:positionV>
                <wp:extent cx="2840990" cy="111379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1113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8F3" w:rsidRPr="00065C4C" w:rsidRDefault="000E28F3" w:rsidP="000E28F3">
                            <w:pPr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0E28F3" w:rsidRPr="00065C4C" w:rsidRDefault="000E28F3" w:rsidP="000E28F3">
                            <w:pPr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65C4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постановлению администрации Еткульского муниципального района от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______________№_____</w:t>
                            </w:r>
                          </w:p>
                          <w:p w:rsidR="000E28F3" w:rsidRPr="00065C4C" w:rsidRDefault="000E28F3" w:rsidP="000E28F3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9ECA5A" id="Надпись 1" o:spid="_x0000_s1027" type="#_x0000_t202" style="position:absolute;left:0;text-align:left;margin-left:258pt;margin-top:-.8pt;width:223.7pt;height:87.7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" filled="f" stroked="f">
                <v:textbox style="mso-fit-shape-to-text:t">
                  <w:txbxContent>
                    <w:p w:rsidR="000E28F3" w:rsidRPr="00065C4C" w:rsidRDefault="000E28F3" w:rsidP="000E28F3">
                      <w:pPr>
                        <w:contextualSpacing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2</w:t>
                      </w:r>
                    </w:p>
                    <w:p w:rsidR="000E28F3" w:rsidRPr="00065C4C" w:rsidRDefault="000E28F3" w:rsidP="000E28F3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65C4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 постановлению администрации Еткульского муниципального района от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______________№_____</w:t>
                      </w:r>
                    </w:p>
                    <w:p w:rsidR="000E28F3" w:rsidRPr="00065C4C" w:rsidRDefault="000E28F3" w:rsidP="000E28F3">
                      <w:pPr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28F3" w:rsidRDefault="000E28F3" w:rsidP="00CD219E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</w:p>
    <w:p w:rsidR="000E28F3" w:rsidRDefault="000E28F3" w:rsidP="00CD219E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</w:p>
    <w:p w:rsidR="000E28F3" w:rsidRPr="00CD219E" w:rsidRDefault="000E28F3" w:rsidP="00CD219E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Pr="00CD219E" w:rsidRDefault="00CD219E" w:rsidP="00CD219E">
      <w:pPr>
        <w:widowControl w:val="0"/>
        <w:shd w:val="clear" w:color="auto" w:fill="FFFFFF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Pr="00CD219E" w:rsidRDefault="00CD219E" w:rsidP="00CD219E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spacing w:val="46"/>
          <w:kern w:val="2"/>
          <w:sz w:val="28"/>
          <w:szCs w:val="28"/>
        </w:rPr>
      </w:pPr>
      <w:r w:rsidRPr="00CD219E">
        <w:rPr>
          <w:rFonts w:ascii="Times New Roman" w:eastAsia="DejaVu Sans" w:hAnsi="Times New Roman" w:cs="Times New Roman"/>
          <w:spacing w:val="46"/>
          <w:kern w:val="2"/>
          <w:sz w:val="28"/>
          <w:szCs w:val="28"/>
        </w:rPr>
        <w:t>Тексты</w:t>
      </w:r>
    </w:p>
    <w:p w:rsidR="00CD219E" w:rsidRPr="00CD219E" w:rsidRDefault="00CD219E" w:rsidP="00CD219E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CD219E">
        <w:rPr>
          <w:rFonts w:ascii="Times New Roman" w:eastAsia="DejaVu Sans" w:hAnsi="Times New Roman" w:cs="Times New Roman"/>
          <w:spacing w:val="-12"/>
          <w:kern w:val="2"/>
          <w:sz w:val="28"/>
          <w:szCs w:val="28"/>
        </w:rPr>
        <w:t>речевых сообщений для оповещения и информирования населения</w:t>
      </w:r>
      <w:r w:rsidR="000E28F3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Еткульского муниципального района </w:t>
      </w:r>
      <w:r w:rsidRPr="00CD21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tbl>
      <w:tblPr>
        <w:tblpPr w:leftFromText="180" w:rightFromText="180" w:vertAnchor="text" w:horzAnchor="margin" w:tblpXSpec="center" w:tblpY="232"/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1879"/>
        <w:gridCol w:w="7877"/>
      </w:tblGrid>
      <w:tr w:rsidR="00CD219E" w:rsidRPr="00CD219E" w:rsidTr="000E28F3">
        <w:trPr>
          <w:trHeight w:hRule="exact" w:val="674"/>
        </w:trPr>
        <w:tc>
          <w:tcPr>
            <w:tcW w:w="490" w:type="dxa"/>
            <w:shd w:val="clear" w:color="auto" w:fill="FFFFFF"/>
            <w:vAlign w:val="center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CD219E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№ </w:t>
            </w:r>
            <w:r w:rsidRPr="00CD219E">
              <w:rPr>
                <w:rFonts w:ascii="Times New Roman" w:eastAsia="DejaVu Sans" w:hAnsi="Times New Roman" w:cs="Times New Roman"/>
                <w:spacing w:val="-5"/>
                <w:kern w:val="2"/>
                <w:sz w:val="24"/>
                <w:szCs w:val="24"/>
              </w:rPr>
              <w:t>п/п</w:t>
            </w:r>
          </w:p>
        </w:tc>
        <w:tc>
          <w:tcPr>
            <w:tcW w:w="1879" w:type="dxa"/>
            <w:shd w:val="clear" w:color="auto" w:fill="FFFFFF"/>
            <w:vAlign w:val="center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CD219E">
              <w:rPr>
                <w:rFonts w:ascii="Times New Roman" w:eastAsia="DejaVu Sans" w:hAnsi="Times New Roman" w:cs="Times New Roman"/>
                <w:spacing w:val="-4"/>
                <w:kern w:val="2"/>
                <w:sz w:val="24"/>
                <w:szCs w:val="24"/>
              </w:rPr>
              <w:t>Виды ЧС</w:t>
            </w:r>
          </w:p>
        </w:tc>
        <w:tc>
          <w:tcPr>
            <w:tcW w:w="7877" w:type="dxa"/>
            <w:shd w:val="clear" w:color="auto" w:fill="FFFFFF"/>
            <w:vAlign w:val="center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CD219E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Тексты оповещения (информирования)</w:t>
            </w:r>
          </w:p>
        </w:tc>
      </w:tr>
      <w:tr w:rsidR="00CD219E" w:rsidRPr="00CD219E" w:rsidTr="000E28F3">
        <w:trPr>
          <w:trHeight w:hRule="exact" w:val="1973"/>
        </w:trPr>
        <w:tc>
          <w:tcPr>
            <w:tcW w:w="490" w:type="dxa"/>
            <w:shd w:val="clear" w:color="auto" w:fill="FFFFFF"/>
          </w:tcPr>
          <w:p w:rsidR="00CD219E" w:rsidRPr="00FC4543" w:rsidRDefault="00CD219E" w:rsidP="00FC4543">
            <w:pPr>
              <w:jc w:val="center"/>
              <w:rPr>
                <w:rFonts w:ascii="Times New Roman" w:hAnsi="Times New Roman" w:cs="Times New Roman"/>
              </w:rPr>
            </w:pPr>
            <w:r w:rsidRPr="00FC45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9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-2"/>
                <w:kern w:val="2"/>
                <w:sz w:val="20"/>
                <w:szCs w:val="20"/>
              </w:rPr>
              <w:t xml:space="preserve">При угрозе </w:t>
            </w:r>
            <w:r w:rsidRPr="00CD219E">
              <w:rPr>
                <w:rFonts w:ascii="Times New Roman" w:eastAsia="DejaVu Sans" w:hAnsi="Times New Roman" w:cs="Times New Roman"/>
                <w:spacing w:val="-11"/>
                <w:kern w:val="2"/>
                <w:sz w:val="20"/>
                <w:szCs w:val="20"/>
              </w:rPr>
              <w:t xml:space="preserve">воздушного </w:t>
            </w:r>
            <w:r w:rsidRPr="00CD219E">
              <w:rPr>
                <w:rFonts w:ascii="Times New Roman" w:eastAsia="DejaVu Sans" w:hAnsi="Times New Roman" w:cs="Times New Roman"/>
                <w:spacing w:val="-10"/>
                <w:kern w:val="2"/>
                <w:sz w:val="20"/>
                <w:szCs w:val="20"/>
              </w:rPr>
              <w:t>нападения</w:t>
            </w:r>
          </w:p>
        </w:tc>
        <w:tc>
          <w:tcPr>
            <w:tcW w:w="7877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Внимание! Граждане! Воздушная тревога!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>Отключите свет, газ, воду. Возьмите средства индивидуальной за</w:t>
            </w:r>
            <w:r w:rsidRPr="00CD219E">
              <w:rPr>
                <w:rFonts w:ascii="Times New Roman" w:eastAsia="DejaVu Sans" w:hAnsi="Times New Roman" w:cs="Times New Roman"/>
                <w:spacing w:val="10"/>
                <w:kern w:val="2"/>
                <w:sz w:val="20"/>
                <w:szCs w:val="20"/>
              </w:rPr>
              <w:t xml:space="preserve">щиты, документы, деньги, ценные вещи, запас продуктов и воды. </w:t>
            </w:r>
            <w:r w:rsidR="000E28F3">
              <w:rPr>
                <w:rFonts w:ascii="Times New Roman" w:eastAsia="DejaVu Sans" w:hAnsi="Times New Roman" w:cs="Times New Roman"/>
                <w:spacing w:val="13"/>
                <w:kern w:val="2"/>
                <w:sz w:val="20"/>
                <w:szCs w:val="20"/>
              </w:rPr>
              <w:t>Предупредите соседей и,</w:t>
            </w:r>
            <w:r w:rsidRPr="00CD219E">
              <w:rPr>
                <w:rFonts w:ascii="Times New Roman" w:eastAsia="DejaVu Sans" w:hAnsi="Times New Roman" w:cs="Times New Roman"/>
                <w:spacing w:val="13"/>
                <w:kern w:val="2"/>
                <w:sz w:val="20"/>
                <w:szCs w:val="20"/>
              </w:rPr>
              <w:t xml:space="preserve"> при необходимости, окажите помощь 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больным и престарелым выйти на улицу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>Как можно быстрее дойдите до защитного сооружения или укрой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тесь на местности. Соблюдайте спокойствие и порядок.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 xml:space="preserve">Будьте внимательны к сообщениям Главного управления </w:t>
            </w: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>МЧС России по Челябинской области.</w:t>
            </w:r>
          </w:p>
        </w:tc>
      </w:tr>
      <w:tr w:rsidR="00CD219E" w:rsidRPr="00CD219E" w:rsidTr="000E28F3">
        <w:trPr>
          <w:trHeight w:val="3207"/>
        </w:trPr>
        <w:tc>
          <w:tcPr>
            <w:tcW w:w="490" w:type="dxa"/>
            <w:shd w:val="clear" w:color="auto" w:fill="FFFFFF"/>
          </w:tcPr>
          <w:p w:rsidR="00CD219E" w:rsidRPr="00FC4543" w:rsidRDefault="00CD219E" w:rsidP="00FC4543">
            <w:pPr>
              <w:jc w:val="center"/>
              <w:rPr>
                <w:rFonts w:ascii="Times New Roman" w:hAnsi="Times New Roman" w:cs="Times New Roman"/>
              </w:rPr>
            </w:pPr>
            <w:r w:rsidRPr="00FC45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9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-9"/>
                <w:kern w:val="2"/>
                <w:sz w:val="20"/>
                <w:szCs w:val="20"/>
              </w:rPr>
              <w:t>При террори</w:t>
            </w:r>
            <w:r w:rsidRPr="00CD219E">
              <w:rPr>
                <w:rFonts w:ascii="Times New Roman" w:eastAsia="DejaVu Sans" w:hAnsi="Times New Roman" w:cs="Times New Roman"/>
                <w:spacing w:val="-12"/>
                <w:kern w:val="2"/>
                <w:sz w:val="20"/>
                <w:szCs w:val="20"/>
              </w:rPr>
              <w:t>стическом акте</w:t>
            </w:r>
          </w:p>
        </w:tc>
        <w:tc>
          <w:tcPr>
            <w:tcW w:w="7877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16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12"/>
                <w:kern w:val="2"/>
                <w:sz w:val="20"/>
                <w:szCs w:val="20"/>
              </w:rPr>
              <w:t xml:space="preserve">Внимание! Граждане! В </w:t>
            </w:r>
            <w:r w:rsidR="000E28F3" w:rsidRPr="00CD219E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>_____________ (район)</w:t>
            </w:r>
            <w:r w:rsidRPr="00CD219E">
              <w:rPr>
                <w:rFonts w:ascii="Times New Roman" w:eastAsia="DejaVu Sans" w:hAnsi="Times New Roman" w:cs="Times New Roman"/>
                <w:spacing w:val="12"/>
                <w:kern w:val="2"/>
                <w:sz w:val="20"/>
                <w:szCs w:val="20"/>
              </w:rPr>
              <w:t xml:space="preserve"> </w:t>
            </w:r>
            <w:r w:rsidRPr="00CD219E">
              <w:rPr>
                <w:rFonts w:ascii="Times New Roman" w:eastAsia="DejaVu Sans" w:hAnsi="Times New Roman" w:cs="Times New Roman"/>
                <w:spacing w:val="2"/>
                <w:kern w:val="2"/>
                <w:sz w:val="20"/>
                <w:szCs w:val="20"/>
              </w:rPr>
              <w:t>произошел террористический акт, в результате которого пострада</w:t>
            </w:r>
            <w:r w:rsidRPr="00CD219E">
              <w:rPr>
                <w:rFonts w:ascii="Times New Roman" w:eastAsia="DejaVu Sans" w:hAnsi="Times New Roman" w:cs="Times New Roman"/>
                <w:spacing w:val="16"/>
                <w:kern w:val="2"/>
                <w:sz w:val="20"/>
                <w:szCs w:val="20"/>
              </w:rPr>
              <w:t>ло _______чел.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-1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2"/>
                <w:kern w:val="2"/>
                <w:sz w:val="20"/>
                <w:szCs w:val="20"/>
              </w:rPr>
              <w:t xml:space="preserve">Убедительная просьба не поддаваться паническим настроениям, не </w:t>
            </w:r>
            <w:r w:rsidRPr="00CD219E">
              <w:rPr>
                <w:rFonts w:ascii="Times New Roman" w:eastAsia="DejaVu Sans" w:hAnsi="Times New Roman" w:cs="Times New Roman"/>
                <w:spacing w:val="5"/>
                <w:kern w:val="2"/>
                <w:sz w:val="20"/>
                <w:szCs w:val="20"/>
              </w:rPr>
              <w:t>занимать телефонную сеть разговорами. Владельцам личного транс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 xml:space="preserve">порта, водителям организаций и предприятий ограничить движение по </w:t>
            </w:r>
            <w:r w:rsidRPr="00CD219E">
              <w:rPr>
                <w:rFonts w:ascii="Times New Roman" w:eastAsia="DejaVu Sans" w:hAnsi="Times New Roman" w:cs="Times New Roman"/>
                <w:spacing w:val="-1"/>
                <w:kern w:val="2"/>
                <w:sz w:val="20"/>
                <w:szCs w:val="20"/>
              </w:rPr>
              <w:t>улицам ___________________________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, не препятствовать проезду спе</w:t>
            </w:r>
            <w:r w:rsidRPr="00CD219E">
              <w:rPr>
                <w:rFonts w:ascii="Times New Roman" w:eastAsia="DejaVu Sans" w:hAnsi="Times New Roman" w:cs="Times New Roman"/>
                <w:spacing w:val="-1"/>
                <w:kern w:val="2"/>
                <w:sz w:val="20"/>
                <w:szCs w:val="20"/>
              </w:rPr>
              <w:t xml:space="preserve">циальной техники. 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 xml:space="preserve">Гражданам, находящимся вблизи места теракта, строго выполнять 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требования представителей власти и специальных служб.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Телефон для справок ________________.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7"/>
                <w:kern w:val="2"/>
                <w:sz w:val="20"/>
                <w:szCs w:val="20"/>
              </w:rPr>
              <w:t xml:space="preserve">Об устранении опасностей и порядке дальнейших действий Вам 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сообщат.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 xml:space="preserve">Будьте внимательны к сообщениям Главного управления МЧС России </w:t>
            </w:r>
            <w:proofErr w:type="gramStart"/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>по  Челябинской</w:t>
            </w:r>
            <w:proofErr w:type="gramEnd"/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 xml:space="preserve">  области.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2"/>
                <w:kern w:val="2"/>
                <w:sz w:val="20"/>
                <w:szCs w:val="20"/>
              </w:rPr>
              <w:t>Для получения информации включите радио и телевизионные при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емники на программы местного вещания.</w:t>
            </w:r>
          </w:p>
        </w:tc>
      </w:tr>
      <w:tr w:rsidR="009F238A" w:rsidRPr="00CD219E" w:rsidTr="00042B22">
        <w:trPr>
          <w:trHeight w:hRule="exact" w:val="1500"/>
        </w:trPr>
        <w:tc>
          <w:tcPr>
            <w:tcW w:w="490" w:type="dxa"/>
            <w:shd w:val="clear" w:color="auto" w:fill="FFFFFF"/>
          </w:tcPr>
          <w:p w:rsidR="009F238A" w:rsidRPr="00FC4543" w:rsidRDefault="009F238A" w:rsidP="00FC4543">
            <w:pPr>
              <w:jc w:val="center"/>
              <w:rPr>
                <w:rFonts w:ascii="Times New Roman" w:hAnsi="Times New Roman" w:cs="Times New Roman"/>
              </w:rPr>
            </w:pPr>
            <w:r w:rsidRPr="00FC45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9" w:type="dxa"/>
            <w:shd w:val="clear" w:color="auto" w:fill="FFFFFF"/>
          </w:tcPr>
          <w:p w:rsidR="009F238A" w:rsidRPr="00CD219E" w:rsidRDefault="009F238A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-2"/>
                <w:kern w:val="2"/>
                <w:sz w:val="20"/>
                <w:szCs w:val="20"/>
              </w:rPr>
            </w:pPr>
            <w:r>
              <w:rPr>
                <w:rFonts w:ascii="Times New Roman" w:eastAsia="DejaVu Sans" w:hAnsi="Times New Roman" w:cs="Times New Roman"/>
                <w:spacing w:val="-2"/>
                <w:kern w:val="2"/>
                <w:sz w:val="20"/>
                <w:szCs w:val="20"/>
              </w:rPr>
              <w:t>При угрозе лесного пожара</w:t>
            </w:r>
          </w:p>
        </w:tc>
        <w:tc>
          <w:tcPr>
            <w:tcW w:w="7877" w:type="dxa"/>
            <w:shd w:val="clear" w:color="auto" w:fill="FFFFFF"/>
          </w:tcPr>
          <w:p w:rsidR="00042B22" w:rsidRPr="00042B22" w:rsidRDefault="00042B22" w:rsidP="00042B2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</w:pPr>
            <w:r w:rsidRPr="00042B22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 xml:space="preserve">Внимание! Внимание! </w:t>
            </w:r>
          </w:p>
          <w:p w:rsidR="00042B22" w:rsidRPr="00042B22" w:rsidRDefault="00042B22" w:rsidP="00042B2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</w:pPr>
            <w:r w:rsidRPr="00042B22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>Произошло возгорание леса.  Есть вероятность угрозы вашему населенному пункту. Взять подготовленные документы, носимые вещи и продовольствие и прибыть в клуб для эвакуации.</w:t>
            </w:r>
          </w:p>
          <w:p w:rsidR="00042B22" w:rsidRPr="00CD219E" w:rsidRDefault="00042B22" w:rsidP="00042B2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</w:pPr>
            <w:r w:rsidRPr="00042B22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 xml:space="preserve">Помните! Паника создает угрозу Вашей безопасности! Действуйте быстро, но уверенно и без суеты! </w:t>
            </w:r>
          </w:p>
        </w:tc>
      </w:tr>
      <w:tr w:rsidR="00CD219E" w:rsidRPr="00CD219E" w:rsidTr="000E28F3">
        <w:trPr>
          <w:trHeight w:hRule="exact" w:val="2101"/>
        </w:trPr>
        <w:tc>
          <w:tcPr>
            <w:tcW w:w="490" w:type="dxa"/>
            <w:shd w:val="clear" w:color="auto" w:fill="FFFFFF"/>
          </w:tcPr>
          <w:p w:rsidR="00CD219E" w:rsidRPr="00FC4543" w:rsidRDefault="009F238A" w:rsidP="00FC4543">
            <w:pPr>
              <w:jc w:val="center"/>
              <w:rPr>
                <w:rFonts w:ascii="Times New Roman" w:hAnsi="Times New Roman" w:cs="Times New Roman"/>
              </w:rPr>
            </w:pPr>
            <w:r w:rsidRPr="00FC45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9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3"/>
                <w:kern w:val="2"/>
                <w:sz w:val="20"/>
                <w:szCs w:val="20"/>
              </w:rPr>
              <w:t xml:space="preserve">О миновании 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 xml:space="preserve">опасности </w:t>
            </w:r>
            <w:r w:rsidRPr="00CD219E">
              <w:rPr>
                <w:rFonts w:ascii="Times New Roman" w:eastAsia="DejaVu Sans" w:hAnsi="Times New Roman" w:cs="Times New Roman"/>
                <w:spacing w:val="-8"/>
                <w:kern w:val="2"/>
                <w:sz w:val="20"/>
                <w:szCs w:val="20"/>
              </w:rPr>
              <w:t>ЧС</w:t>
            </w:r>
          </w:p>
        </w:tc>
        <w:tc>
          <w:tcPr>
            <w:tcW w:w="7877" w:type="dxa"/>
            <w:shd w:val="clear" w:color="auto" w:fill="FFFFFF"/>
          </w:tcPr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8"/>
                <w:kern w:val="2"/>
                <w:sz w:val="20"/>
                <w:szCs w:val="20"/>
              </w:rPr>
              <w:t>Внимание! Граждане! Опасность _______________________________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миновала. Всем возвратиться к местам работы и проживания.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8"/>
                <w:kern w:val="2"/>
                <w:sz w:val="20"/>
                <w:szCs w:val="20"/>
              </w:rPr>
              <w:t>Будьте готовы к действиям при повторном получении сигнала о ____________________________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. Всегда имейте при себе документы, простейшие средства индивидуальной защиты.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 xml:space="preserve">Будьте внимательны к сообщениям Главного управления МЧС России </w:t>
            </w:r>
            <w:proofErr w:type="gramStart"/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>по  Челябинской</w:t>
            </w:r>
            <w:proofErr w:type="gramEnd"/>
            <w:r w:rsidRPr="00CD219E">
              <w:rPr>
                <w:rFonts w:ascii="Times New Roman" w:eastAsia="DejaVu Sans" w:hAnsi="Times New Roman" w:cs="Times New Roman"/>
                <w:spacing w:val="4"/>
                <w:kern w:val="2"/>
                <w:sz w:val="20"/>
                <w:szCs w:val="20"/>
              </w:rPr>
              <w:t xml:space="preserve">  области.</w:t>
            </w:r>
          </w:p>
          <w:p w:rsidR="00CD219E" w:rsidRPr="00CD219E" w:rsidRDefault="00CD219E" w:rsidP="00CD21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</w:pPr>
            <w:r w:rsidRPr="00CD219E">
              <w:rPr>
                <w:rFonts w:ascii="Times New Roman" w:eastAsia="DejaVu Sans" w:hAnsi="Times New Roman" w:cs="Times New Roman"/>
                <w:spacing w:val="2"/>
                <w:kern w:val="2"/>
                <w:sz w:val="20"/>
                <w:szCs w:val="20"/>
              </w:rPr>
              <w:t>Для получения информации включите радио и телевизионные при</w:t>
            </w:r>
            <w:r w:rsidRPr="00CD219E">
              <w:rPr>
                <w:rFonts w:ascii="Times New Roman" w:eastAsia="DejaVu Sans" w:hAnsi="Times New Roman" w:cs="Times New Roman"/>
                <w:kern w:val="2"/>
                <w:sz w:val="20"/>
                <w:szCs w:val="20"/>
              </w:rPr>
              <w:t>емники на программы местного вещания.</w:t>
            </w:r>
          </w:p>
        </w:tc>
      </w:tr>
    </w:tbl>
    <w:p w:rsidR="00CD219E" w:rsidRPr="00CD219E" w:rsidRDefault="00CD219E" w:rsidP="009F238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CD219E" w:rsidRDefault="00CD219E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Default="00CD219E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Default="00CD219E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Default="00CD219E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19E" w:rsidRDefault="00CD219E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СОГЛАСОВАНО:    </w:t>
      </w: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В.В. </w:t>
      </w:r>
      <w:proofErr w:type="spellStart"/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Карпович</w:t>
      </w:r>
      <w:proofErr w:type="spellEnd"/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</w:t>
      </w:r>
    </w:p>
    <w:p w:rsidR="00016EC3" w:rsidRPr="0020430A" w:rsidRDefault="00016EC3" w:rsidP="00016EC3">
      <w:pPr>
        <w:tabs>
          <w:tab w:val="left" w:pos="50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Еткульского </w:t>
      </w: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6EC3" w:rsidRPr="0020430A" w:rsidRDefault="00016EC3" w:rsidP="00016EC3">
      <w:pPr>
        <w:tabs>
          <w:tab w:val="left" w:pos="6804"/>
          <w:tab w:val="left" w:pos="6946"/>
          <w:tab w:val="left" w:pos="7088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О.А. Кудрявцева</w:t>
      </w: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C3" w:rsidRPr="008B0EA0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Рассылка: </w:t>
      </w:r>
    </w:p>
    <w:p w:rsidR="00016EC3" w:rsidRPr="008B0EA0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общественной безопасности администрации Еткульского муниципального района, </w:t>
      </w:r>
    </w:p>
    <w:p w:rsidR="00016EC3" w:rsidRPr="008B0EA0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A0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«ЕДДС Еткульского муниципального района»,</w:t>
      </w:r>
    </w:p>
    <w:p w:rsidR="00016EC3" w:rsidRPr="008B0EA0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16EC3" w:rsidRPr="0020430A" w:rsidRDefault="00016EC3" w:rsidP="00016EC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0430A">
        <w:rPr>
          <w:rFonts w:ascii="Times New Roman" w:eastAsia="Times New Roman" w:hAnsi="Times New Roman" w:cs="Times New Roman"/>
          <w:szCs w:val="24"/>
          <w:lang w:eastAsia="ru-RU"/>
        </w:rPr>
        <w:t>Светлана Алексеевна Кочнева</w:t>
      </w:r>
    </w:p>
    <w:p w:rsidR="00016EC3" w:rsidRPr="00016EC3" w:rsidRDefault="00016EC3" w:rsidP="00326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30A">
        <w:rPr>
          <w:rFonts w:ascii="Times New Roman" w:eastAsia="Times New Roman" w:hAnsi="Times New Roman" w:cs="Times New Roman"/>
          <w:szCs w:val="24"/>
          <w:lang w:eastAsia="ru-RU"/>
        </w:rPr>
        <w:t>Тел.: 8(35145) 2-12-46</w:t>
      </w:r>
    </w:p>
    <w:sectPr w:rsidR="00016EC3" w:rsidRPr="00016EC3" w:rsidSect="00CD219E">
      <w:pgSz w:w="11909" w:h="16834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2A27EC4"/>
    <w:lvl w:ilvl="0">
      <w:numFmt w:val="bullet"/>
      <w:lvlText w:val="*"/>
      <w:lvlJc w:val="left"/>
    </w:lvl>
  </w:abstractNum>
  <w:abstractNum w:abstractNumId="1" w15:restartNumberingAfterBreak="0">
    <w:nsid w:val="2045320F"/>
    <w:multiLevelType w:val="hybridMultilevel"/>
    <w:tmpl w:val="3DD2F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F396C"/>
    <w:multiLevelType w:val="hybridMultilevel"/>
    <w:tmpl w:val="F544F34C"/>
    <w:lvl w:ilvl="0" w:tplc="71E01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653C3E"/>
    <w:multiLevelType w:val="hybridMultilevel"/>
    <w:tmpl w:val="B3542B2C"/>
    <w:lvl w:ilvl="0" w:tplc="103644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94"/>
    <w:rsid w:val="00002C47"/>
    <w:rsid w:val="00004C07"/>
    <w:rsid w:val="000067DA"/>
    <w:rsid w:val="000103C5"/>
    <w:rsid w:val="00011B77"/>
    <w:rsid w:val="00016401"/>
    <w:rsid w:val="00016EC3"/>
    <w:rsid w:val="0002672F"/>
    <w:rsid w:val="000403D5"/>
    <w:rsid w:val="00042B22"/>
    <w:rsid w:val="00052DCF"/>
    <w:rsid w:val="000531E7"/>
    <w:rsid w:val="0005434A"/>
    <w:rsid w:val="00057099"/>
    <w:rsid w:val="00060037"/>
    <w:rsid w:val="0006347A"/>
    <w:rsid w:val="00072AF2"/>
    <w:rsid w:val="00072CFF"/>
    <w:rsid w:val="00074879"/>
    <w:rsid w:val="00083A5B"/>
    <w:rsid w:val="00087C39"/>
    <w:rsid w:val="00087DC1"/>
    <w:rsid w:val="00090076"/>
    <w:rsid w:val="00093199"/>
    <w:rsid w:val="00096F3C"/>
    <w:rsid w:val="000A009E"/>
    <w:rsid w:val="000A2F34"/>
    <w:rsid w:val="000C7DE9"/>
    <w:rsid w:val="000D18F3"/>
    <w:rsid w:val="000D22BC"/>
    <w:rsid w:val="000D345F"/>
    <w:rsid w:val="000D612E"/>
    <w:rsid w:val="000E1FC2"/>
    <w:rsid w:val="000E28F3"/>
    <w:rsid w:val="000F07A8"/>
    <w:rsid w:val="000F1394"/>
    <w:rsid w:val="000F2BDF"/>
    <w:rsid w:val="000F78DE"/>
    <w:rsid w:val="00110616"/>
    <w:rsid w:val="0011487E"/>
    <w:rsid w:val="00114B95"/>
    <w:rsid w:val="00115E89"/>
    <w:rsid w:val="00126F4F"/>
    <w:rsid w:val="00127D86"/>
    <w:rsid w:val="00132633"/>
    <w:rsid w:val="00135C02"/>
    <w:rsid w:val="001404B9"/>
    <w:rsid w:val="001424FE"/>
    <w:rsid w:val="001520D3"/>
    <w:rsid w:val="0017592D"/>
    <w:rsid w:val="001A6C92"/>
    <w:rsid w:val="001A7094"/>
    <w:rsid w:val="001B734B"/>
    <w:rsid w:val="001C5BEA"/>
    <w:rsid w:val="001C5E3C"/>
    <w:rsid w:val="001D3E21"/>
    <w:rsid w:val="001E4133"/>
    <w:rsid w:val="001F426B"/>
    <w:rsid w:val="001F45F6"/>
    <w:rsid w:val="001F527D"/>
    <w:rsid w:val="001F5B9C"/>
    <w:rsid w:val="00204D3D"/>
    <w:rsid w:val="00205935"/>
    <w:rsid w:val="00206A8D"/>
    <w:rsid w:val="00206F7C"/>
    <w:rsid w:val="0021243E"/>
    <w:rsid w:val="0021550D"/>
    <w:rsid w:val="00216D55"/>
    <w:rsid w:val="00223E19"/>
    <w:rsid w:val="00226B45"/>
    <w:rsid w:val="00237BD5"/>
    <w:rsid w:val="0024317C"/>
    <w:rsid w:val="00253AB8"/>
    <w:rsid w:val="0025468A"/>
    <w:rsid w:val="00255BBD"/>
    <w:rsid w:val="002625A9"/>
    <w:rsid w:val="00265CFB"/>
    <w:rsid w:val="0027030B"/>
    <w:rsid w:val="00271B08"/>
    <w:rsid w:val="00273BCF"/>
    <w:rsid w:val="002760B3"/>
    <w:rsid w:val="00291222"/>
    <w:rsid w:val="00294550"/>
    <w:rsid w:val="002A18A2"/>
    <w:rsid w:val="002A19E6"/>
    <w:rsid w:val="002A6089"/>
    <w:rsid w:val="002A6E8C"/>
    <w:rsid w:val="002B07B6"/>
    <w:rsid w:val="002B3560"/>
    <w:rsid w:val="002B78A1"/>
    <w:rsid w:val="002C2A1A"/>
    <w:rsid w:val="002C3FFC"/>
    <w:rsid w:val="002D0A1B"/>
    <w:rsid w:val="002E0D39"/>
    <w:rsid w:val="002F07AF"/>
    <w:rsid w:val="002F2A19"/>
    <w:rsid w:val="002F2C6A"/>
    <w:rsid w:val="002F7D2E"/>
    <w:rsid w:val="00303C64"/>
    <w:rsid w:val="003168B5"/>
    <w:rsid w:val="00320ADF"/>
    <w:rsid w:val="00323BB6"/>
    <w:rsid w:val="003264CD"/>
    <w:rsid w:val="00326839"/>
    <w:rsid w:val="003431F6"/>
    <w:rsid w:val="00345FD1"/>
    <w:rsid w:val="00346CC9"/>
    <w:rsid w:val="0034750C"/>
    <w:rsid w:val="00354EA9"/>
    <w:rsid w:val="00355951"/>
    <w:rsid w:val="003563E7"/>
    <w:rsid w:val="00361E99"/>
    <w:rsid w:val="003627E4"/>
    <w:rsid w:val="003814DC"/>
    <w:rsid w:val="00390424"/>
    <w:rsid w:val="00392078"/>
    <w:rsid w:val="003964A1"/>
    <w:rsid w:val="003B2B87"/>
    <w:rsid w:val="003B6822"/>
    <w:rsid w:val="003B76B0"/>
    <w:rsid w:val="003C01CF"/>
    <w:rsid w:val="003C02F6"/>
    <w:rsid w:val="003E0B0F"/>
    <w:rsid w:val="003E11EB"/>
    <w:rsid w:val="003F2084"/>
    <w:rsid w:val="003F60DB"/>
    <w:rsid w:val="0040217E"/>
    <w:rsid w:val="00402EFC"/>
    <w:rsid w:val="0040792D"/>
    <w:rsid w:val="004112BA"/>
    <w:rsid w:val="004127AD"/>
    <w:rsid w:val="00412AD5"/>
    <w:rsid w:val="004131B5"/>
    <w:rsid w:val="00437C6B"/>
    <w:rsid w:val="0044558E"/>
    <w:rsid w:val="004509FD"/>
    <w:rsid w:val="00452257"/>
    <w:rsid w:val="00453070"/>
    <w:rsid w:val="0045377C"/>
    <w:rsid w:val="00462440"/>
    <w:rsid w:val="004710BC"/>
    <w:rsid w:val="004800CB"/>
    <w:rsid w:val="00482E84"/>
    <w:rsid w:val="00490708"/>
    <w:rsid w:val="004A57D5"/>
    <w:rsid w:val="004B140E"/>
    <w:rsid w:val="004B5A57"/>
    <w:rsid w:val="004C47E6"/>
    <w:rsid w:val="004C6B36"/>
    <w:rsid w:val="004D09FA"/>
    <w:rsid w:val="004D3BDC"/>
    <w:rsid w:val="004E17D0"/>
    <w:rsid w:val="004E652A"/>
    <w:rsid w:val="004E7162"/>
    <w:rsid w:val="00506625"/>
    <w:rsid w:val="00517D15"/>
    <w:rsid w:val="005249C6"/>
    <w:rsid w:val="0053078A"/>
    <w:rsid w:val="00535701"/>
    <w:rsid w:val="005369D4"/>
    <w:rsid w:val="005375C6"/>
    <w:rsid w:val="00541663"/>
    <w:rsid w:val="005465C1"/>
    <w:rsid w:val="00553821"/>
    <w:rsid w:val="00561369"/>
    <w:rsid w:val="005621FA"/>
    <w:rsid w:val="00562977"/>
    <w:rsid w:val="00572AFD"/>
    <w:rsid w:val="00591485"/>
    <w:rsid w:val="00592ABA"/>
    <w:rsid w:val="00593428"/>
    <w:rsid w:val="0059754C"/>
    <w:rsid w:val="005B1A0F"/>
    <w:rsid w:val="005B4581"/>
    <w:rsid w:val="005B5055"/>
    <w:rsid w:val="005B5732"/>
    <w:rsid w:val="005D18FE"/>
    <w:rsid w:val="005D4AEB"/>
    <w:rsid w:val="005E4F9C"/>
    <w:rsid w:val="005F43B9"/>
    <w:rsid w:val="006004C4"/>
    <w:rsid w:val="006057AB"/>
    <w:rsid w:val="00607212"/>
    <w:rsid w:val="00612BBC"/>
    <w:rsid w:val="006149C8"/>
    <w:rsid w:val="006154B6"/>
    <w:rsid w:val="006417D7"/>
    <w:rsid w:val="0064271A"/>
    <w:rsid w:val="00645032"/>
    <w:rsid w:val="006547EB"/>
    <w:rsid w:val="006601F9"/>
    <w:rsid w:val="00675BE0"/>
    <w:rsid w:val="006820C3"/>
    <w:rsid w:val="006870D7"/>
    <w:rsid w:val="006908A2"/>
    <w:rsid w:val="006C48D1"/>
    <w:rsid w:val="006C5016"/>
    <w:rsid w:val="006C5475"/>
    <w:rsid w:val="006C558E"/>
    <w:rsid w:val="006D6D57"/>
    <w:rsid w:val="006E2FE0"/>
    <w:rsid w:val="006F3C93"/>
    <w:rsid w:val="006F61F1"/>
    <w:rsid w:val="0070279A"/>
    <w:rsid w:val="00706D83"/>
    <w:rsid w:val="007078DA"/>
    <w:rsid w:val="00712376"/>
    <w:rsid w:val="007132E8"/>
    <w:rsid w:val="00733C8B"/>
    <w:rsid w:val="00736E60"/>
    <w:rsid w:val="00737756"/>
    <w:rsid w:val="00742385"/>
    <w:rsid w:val="00747D2B"/>
    <w:rsid w:val="007541DC"/>
    <w:rsid w:val="00757355"/>
    <w:rsid w:val="00770160"/>
    <w:rsid w:val="0077662A"/>
    <w:rsid w:val="007802D5"/>
    <w:rsid w:val="00780560"/>
    <w:rsid w:val="0078223A"/>
    <w:rsid w:val="00783988"/>
    <w:rsid w:val="007849FD"/>
    <w:rsid w:val="00785C79"/>
    <w:rsid w:val="00792968"/>
    <w:rsid w:val="00794D7F"/>
    <w:rsid w:val="007B0756"/>
    <w:rsid w:val="007B0977"/>
    <w:rsid w:val="007B4F50"/>
    <w:rsid w:val="007D5D3E"/>
    <w:rsid w:val="007D6E31"/>
    <w:rsid w:val="007E3141"/>
    <w:rsid w:val="007E63A2"/>
    <w:rsid w:val="007E7AD2"/>
    <w:rsid w:val="007F0729"/>
    <w:rsid w:val="007F0A26"/>
    <w:rsid w:val="007F3B38"/>
    <w:rsid w:val="007F5C6F"/>
    <w:rsid w:val="00801B94"/>
    <w:rsid w:val="00814EE6"/>
    <w:rsid w:val="008219EC"/>
    <w:rsid w:val="0083777A"/>
    <w:rsid w:val="00837D8E"/>
    <w:rsid w:val="00862E93"/>
    <w:rsid w:val="00874CBB"/>
    <w:rsid w:val="008755BF"/>
    <w:rsid w:val="00876C1B"/>
    <w:rsid w:val="00877143"/>
    <w:rsid w:val="00884868"/>
    <w:rsid w:val="00895603"/>
    <w:rsid w:val="008A60E2"/>
    <w:rsid w:val="008B42AD"/>
    <w:rsid w:val="008B66E6"/>
    <w:rsid w:val="008B70AD"/>
    <w:rsid w:val="008C18B4"/>
    <w:rsid w:val="008D4403"/>
    <w:rsid w:val="008D4DC3"/>
    <w:rsid w:val="008D630B"/>
    <w:rsid w:val="008F5C84"/>
    <w:rsid w:val="00902309"/>
    <w:rsid w:val="00907F00"/>
    <w:rsid w:val="00914B2A"/>
    <w:rsid w:val="00920768"/>
    <w:rsid w:val="0092141C"/>
    <w:rsid w:val="00926847"/>
    <w:rsid w:val="009310E1"/>
    <w:rsid w:val="0093560A"/>
    <w:rsid w:val="0093783A"/>
    <w:rsid w:val="00945AE4"/>
    <w:rsid w:val="0094774C"/>
    <w:rsid w:val="0095248F"/>
    <w:rsid w:val="00952F1D"/>
    <w:rsid w:val="00953050"/>
    <w:rsid w:val="00956EF0"/>
    <w:rsid w:val="0096027B"/>
    <w:rsid w:val="009709C7"/>
    <w:rsid w:val="00972A41"/>
    <w:rsid w:val="00973548"/>
    <w:rsid w:val="00974147"/>
    <w:rsid w:val="0098201D"/>
    <w:rsid w:val="00983BED"/>
    <w:rsid w:val="009B6F32"/>
    <w:rsid w:val="009D3ED2"/>
    <w:rsid w:val="009D49C7"/>
    <w:rsid w:val="009E2F69"/>
    <w:rsid w:val="009E5E5E"/>
    <w:rsid w:val="009E60DB"/>
    <w:rsid w:val="009E761A"/>
    <w:rsid w:val="009F2044"/>
    <w:rsid w:val="009F238A"/>
    <w:rsid w:val="009F612B"/>
    <w:rsid w:val="00A0363B"/>
    <w:rsid w:val="00A04768"/>
    <w:rsid w:val="00A0736A"/>
    <w:rsid w:val="00A07655"/>
    <w:rsid w:val="00A11B61"/>
    <w:rsid w:val="00A12F5A"/>
    <w:rsid w:val="00A15C13"/>
    <w:rsid w:val="00A16202"/>
    <w:rsid w:val="00A32A8B"/>
    <w:rsid w:val="00A33BC2"/>
    <w:rsid w:val="00A35748"/>
    <w:rsid w:val="00A35E43"/>
    <w:rsid w:val="00A36186"/>
    <w:rsid w:val="00A46CE5"/>
    <w:rsid w:val="00A47D65"/>
    <w:rsid w:val="00A52922"/>
    <w:rsid w:val="00A536E4"/>
    <w:rsid w:val="00A54804"/>
    <w:rsid w:val="00A836B8"/>
    <w:rsid w:val="00A84AA9"/>
    <w:rsid w:val="00A85509"/>
    <w:rsid w:val="00A86B65"/>
    <w:rsid w:val="00A958DB"/>
    <w:rsid w:val="00AA011C"/>
    <w:rsid w:val="00AB09C5"/>
    <w:rsid w:val="00AB661B"/>
    <w:rsid w:val="00AC2E11"/>
    <w:rsid w:val="00AC5620"/>
    <w:rsid w:val="00AC6782"/>
    <w:rsid w:val="00AD1197"/>
    <w:rsid w:val="00AE13EE"/>
    <w:rsid w:val="00AE1B64"/>
    <w:rsid w:val="00AE3AA7"/>
    <w:rsid w:val="00AE4D00"/>
    <w:rsid w:val="00AF1CDA"/>
    <w:rsid w:val="00AF2365"/>
    <w:rsid w:val="00AF4FD7"/>
    <w:rsid w:val="00AF52E3"/>
    <w:rsid w:val="00AF7B97"/>
    <w:rsid w:val="00B04438"/>
    <w:rsid w:val="00B11BDC"/>
    <w:rsid w:val="00B15720"/>
    <w:rsid w:val="00B15CB5"/>
    <w:rsid w:val="00B23938"/>
    <w:rsid w:val="00B26FB0"/>
    <w:rsid w:val="00B330DE"/>
    <w:rsid w:val="00B3602A"/>
    <w:rsid w:val="00B37EC1"/>
    <w:rsid w:val="00B4478D"/>
    <w:rsid w:val="00B55CAB"/>
    <w:rsid w:val="00B5687E"/>
    <w:rsid w:val="00B61677"/>
    <w:rsid w:val="00B63068"/>
    <w:rsid w:val="00B76879"/>
    <w:rsid w:val="00B77033"/>
    <w:rsid w:val="00B87990"/>
    <w:rsid w:val="00BA1FBE"/>
    <w:rsid w:val="00BB2495"/>
    <w:rsid w:val="00BC18BC"/>
    <w:rsid w:val="00BC57C5"/>
    <w:rsid w:val="00BD05D3"/>
    <w:rsid w:val="00BD7713"/>
    <w:rsid w:val="00BE385C"/>
    <w:rsid w:val="00BE509F"/>
    <w:rsid w:val="00BE5931"/>
    <w:rsid w:val="00C01D26"/>
    <w:rsid w:val="00C21BAB"/>
    <w:rsid w:val="00C22DB3"/>
    <w:rsid w:val="00C26D3F"/>
    <w:rsid w:val="00C32B7A"/>
    <w:rsid w:val="00C32CD2"/>
    <w:rsid w:val="00C3495D"/>
    <w:rsid w:val="00C439E4"/>
    <w:rsid w:val="00C43DF2"/>
    <w:rsid w:val="00C55E02"/>
    <w:rsid w:val="00C600F3"/>
    <w:rsid w:val="00C625CE"/>
    <w:rsid w:val="00C74C9A"/>
    <w:rsid w:val="00C768FF"/>
    <w:rsid w:val="00C81D87"/>
    <w:rsid w:val="00C876C7"/>
    <w:rsid w:val="00C91948"/>
    <w:rsid w:val="00C92BFB"/>
    <w:rsid w:val="00C95AEB"/>
    <w:rsid w:val="00C95D22"/>
    <w:rsid w:val="00CD1EAD"/>
    <w:rsid w:val="00CD219E"/>
    <w:rsid w:val="00CD5BD8"/>
    <w:rsid w:val="00CE4E76"/>
    <w:rsid w:val="00CE65D9"/>
    <w:rsid w:val="00CF0562"/>
    <w:rsid w:val="00CF1EB8"/>
    <w:rsid w:val="00CF32DF"/>
    <w:rsid w:val="00CF52FE"/>
    <w:rsid w:val="00D00DA5"/>
    <w:rsid w:val="00D01E4F"/>
    <w:rsid w:val="00D11181"/>
    <w:rsid w:val="00D13E01"/>
    <w:rsid w:val="00D171FD"/>
    <w:rsid w:val="00D1790D"/>
    <w:rsid w:val="00D33507"/>
    <w:rsid w:val="00D34B6C"/>
    <w:rsid w:val="00D44EC0"/>
    <w:rsid w:val="00D54C9E"/>
    <w:rsid w:val="00D57194"/>
    <w:rsid w:val="00D62252"/>
    <w:rsid w:val="00D63BF5"/>
    <w:rsid w:val="00D64D14"/>
    <w:rsid w:val="00D80522"/>
    <w:rsid w:val="00D82CC5"/>
    <w:rsid w:val="00D909C5"/>
    <w:rsid w:val="00D92011"/>
    <w:rsid w:val="00D9324A"/>
    <w:rsid w:val="00DA228B"/>
    <w:rsid w:val="00DA5DCC"/>
    <w:rsid w:val="00DA7849"/>
    <w:rsid w:val="00DC1C22"/>
    <w:rsid w:val="00DC5ED3"/>
    <w:rsid w:val="00DD0B31"/>
    <w:rsid w:val="00DD14D8"/>
    <w:rsid w:val="00DD27EA"/>
    <w:rsid w:val="00DE08FB"/>
    <w:rsid w:val="00DE1094"/>
    <w:rsid w:val="00DE485E"/>
    <w:rsid w:val="00DE49CA"/>
    <w:rsid w:val="00E0111A"/>
    <w:rsid w:val="00E12EB4"/>
    <w:rsid w:val="00E24F77"/>
    <w:rsid w:val="00E373C8"/>
    <w:rsid w:val="00E47581"/>
    <w:rsid w:val="00E606F5"/>
    <w:rsid w:val="00E70CD4"/>
    <w:rsid w:val="00E70EE2"/>
    <w:rsid w:val="00E74E9A"/>
    <w:rsid w:val="00E873D5"/>
    <w:rsid w:val="00E875AA"/>
    <w:rsid w:val="00E940C4"/>
    <w:rsid w:val="00E96567"/>
    <w:rsid w:val="00E967BB"/>
    <w:rsid w:val="00EA2EFB"/>
    <w:rsid w:val="00EB23BD"/>
    <w:rsid w:val="00EB7D8B"/>
    <w:rsid w:val="00EC04C9"/>
    <w:rsid w:val="00EC25D7"/>
    <w:rsid w:val="00EC36C9"/>
    <w:rsid w:val="00EC5CBC"/>
    <w:rsid w:val="00EC734B"/>
    <w:rsid w:val="00ED3E28"/>
    <w:rsid w:val="00EE1EE1"/>
    <w:rsid w:val="00EE3392"/>
    <w:rsid w:val="00EF590F"/>
    <w:rsid w:val="00EF5AA7"/>
    <w:rsid w:val="00F03E73"/>
    <w:rsid w:val="00F05D00"/>
    <w:rsid w:val="00F12BDF"/>
    <w:rsid w:val="00F12FD6"/>
    <w:rsid w:val="00F14D6B"/>
    <w:rsid w:val="00F17AD7"/>
    <w:rsid w:val="00F31FC4"/>
    <w:rsid w:val="00F335E7"/>
    <w:rsid w:val="00F359F0"/>
    <w:rsid w:val="00F420DA"/>
    <w:rsid w:val="00F43C45"/>
    <w:rsid w:val="00F61D8B"/>
    <w:rsid w:val="00F66842"/>
    <w:rsid w:val="00F67386"/>
    <w:rsid w:val="00F73C10"/>
    <w:rsid w:val="00F82013"/>
    <w:rsid w:val="00F84D87"/>
    <w:rsid w:val="00F85C79"/>
    <w:rsid w:val="00F86134"/>
    <w:rsid w:val="00F96129"/>
    <w:rsid w:val="00F97714"/>
    <w:rsid w:val="00FC0EE0"/>
    <w:rsid w:val="00FC4543"/>
    <w:rsid w:val="00FD1D07"/>
    <w:rsid w:val="00FD75A0"/>
    <w:rsid w:val="00FE095B"/>
    <w:rsid w:val="00FE77EA"/>
    <w:rsid w:val="00FF26A2"/>
    <w:rsid w:val="00FF3E35"/>
    <w:rsid w:val="00FF40B5"/>
    <w:rsid w:val="00FF4DA6"/>
    <w:rsid w:val="00F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1D45"/>
  <w15:docId w15:val="{4BD3E458-0D5D-47D3-8EC1-A24CF7FD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6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945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945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01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945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45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29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94550"/>
    <w:rPr>
      <w:color w:val="0000FF"/>
      <w:u w:val="single"/>
    </w:rPr>
  </w:style>
  <w:style w:type="paragraph" w:customStyle="1" w:styleId="headertext">
    <w:name w:val="headertext"/>
    <w:basedOn w:val="a"/>
    <w:rsid w:val="0029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29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3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EE1EE1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9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C91948"/>
    <w:rPr>
      <w:color w:val="954F72"/>
      <w:u w:val="single"/>
    </w:rPr>
  </w:style>
  <w:style w:type="paragraph" w:customStyle="1" w:styleId="msonormal0">
    <w:name w:val="msonormal"/>
    <w:basedOn w:val="a"/>
    <w:rsid w:val="00C91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548235"/>
      <w:sz w:val="24"/>
      <w:szCs w:val="24"/>
      <w:lang w:eastAsia="ru-RU"/>
    </w:rPr>
  </w:style>
  <w:style w:type="paragraph" w:customStyle="1" w:styleId="xl68">
    <w:name w:val="xl68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C000"/>
      <w:sz w:val="24"/>
      <w:szCs w:val="24"/>
      <w:lang w:eastAsia="ru-RU"/>
    </w:rPr>
  </w:style>
  <w:style w:type="paragraph" w:customStyle="1" w:styleId="xl70">
    <w:name w:val="xl70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71">
    <w:name w:val="xl71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F0"/>
      <w:sz w:val="24"/>
      <w:szCs w:val="24"/>
      <w:lang w:eastAsia="ru-RU"/>
    </w:rPr>
  </w:style>
  <w:style w:type="paragraph" w:customStyle="1" w:styleId="xl72">
    <w:name w:val="xl72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806000"/>
      <w:sz w:val="24"/>
      <w:szCs w:val="24"/>
      <w:lang w:eastAsia="ru-RU"/>
    </w:rPr>
  </w:style>
  <w:style w:type="paragraph" w:customStyle="1" w:styleId="xl73">
    <w:name w:val="xl73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xl74">
    <w:name w:val="xl74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65911"/>
      <w:sz w:val="24"/>
      <w:szCs w:val="24"/>
      <w:lang w:eastAsia="ru-RU"/>
    </w:rPr>
  </w:style>
  <w:style w:type="paragraph" w:customStyle="1" w:styleId="xl75">
    <w:name w:val="xl75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76">
    <w:name w:val="xl76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7B7B7B"/>
      <w:sz w:val="24"/>
      <w:szCs w:val="24"/>
      <w:lang w:eastAsia="ru-RU"/>
    </w:rPr>
  </w:style>
  <w:style w:type="paragraph" w:customStyle="1" w:styleId="xl77">
    <w:name w:val="xl77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33CC"/>
      <w:sz w:val="24"/>
      <w:szCs w:val="24"/>
      <w:lang w:eastAsia="ru-RU"/>
    </w:rPr>
  </w:style>
  <w:style w:type="paragraph" w:customStyle="1" w:styleId="xl78">
    <w:name w:val="xl78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8080"/>
      <w:sz w:val="24"/>
      <w:szCs w:val="24"/>
      <w:lang w:eastAsia="ru-RU"/>
    </w:rPr>
  </w:style>
  <w:style w:type="paragraph" w:customStyle="1" w:styleId="xl79">
    <w:name w:val="xl79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BB7C7"/>
      <w:sz w:val="24"/>
      <w:szCs w:val="24"/>
      <w:lang w:eastAsia="ru-RU"/>
    </w:rPr>
  </w:style>
  <w:style w:type="paragraph" w:customStyle="1" w:styleId="xl80">
    <w:name w:val="xl80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C919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919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919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919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919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91948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919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919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919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919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919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91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70279A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27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35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01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104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499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609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414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49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0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16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6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9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7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1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8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95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85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72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4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68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67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1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90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42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94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86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4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759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985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986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85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060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8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034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6897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778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681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520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65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659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400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0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55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47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17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804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764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0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37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57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0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77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203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870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84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17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45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699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349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7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16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92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1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417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06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31052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033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9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963920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895135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8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9E133E269F35299A139593C7978DD5AAE1A80F1E12CFCC7C956BD96A4F91822D8D74C00B089C922DE6775q13A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133E269F35299A139593C7978DD5AAE1A80F1E12CFCC7C956BD96A4F91822D8D74C00B089C922DE6775q13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96D7-A463-4779-9572-9173230A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Каримов</dc:creator>
  <cp:lastModifiedBy>Наталья Анатольевна Моржова</cp:lastModifiedBy>
  <cp:revision>331</cp:revision>
  <cp:lastPrinted>2021-12-10T06:43:00Z</cp:lastPrinted>
  <dcterms:created xsi:type="dcterms:W3CDTF">2020-03-19T02:58:00Z</dcterms:created>
  <dcterms:modified xsi:type="dcterms:W3CDTF">2021-12-23T05:02:00Z</dcterms:modified>
</cp:coreProperties>
</file>